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73" w:rsidRDefault="00196073" w:rsidP="00F17935">
      <w:pPr>
        <w:pStyle w:val="Lexrubrik3"/>
        <w:rPr>
          <w:lang w:val="sv-SE"/>
        </w:rPr>
      </w:pPr>
    </w:p>
    <w:p w:rsidR="00196073" w:rsidRDefault="00196073" w:rsidP="00F17935">
      <w:pPr>
        <w:pStyle w:val="Lexrubrik3"/>
        <w:rPr>
          <w:lang w:val="sv-SE"/>
        </w:rPr>
      </w:pPr>
    </w:p>
    <w:p w:rsidR="00196073" w:rsidRDefault="00196073" w:rsidP="00F17935">
      <w:pPr>
        <w:pStyle w:val="Lexrubrik3"/>
        <w:rPr>
          <w:lang w:val="sv-SE"/>
        </w:rPr>
      </w:pPr>
    </w:p>
    <w:p w:rsidR="00F17935" w:rsidRDefault="00F17935" w:rsidP="00F17935">
      <w:pPr>
        <w:pStyle w:val="Lexrubrik3"/>
        <w:rPr>
          <w:lang w:val="sv-SE"/>
        </w:rPr>
      </w:pPr>
      <w:r>
        <w:rPr>
          <w:lang w:val="sv-SE"/>
        </w:rPr>
        <w:t>Information till vårdnadshavare till barn vid Sigtuna kommuns grundskolor</w:t>
      </w:r>
    </w:p>
    <w:p w:rsidR="00F17935" w:rsidRDefault="00F17935" w:rsidP="00F17935">
      <w:pPr>
        <w:pStyle w:val="Lexrubrik3"/>
        <w:rPr>
          <w:lang w:val="sv-SE"/>
        </w:rPr>
      </w:pPr>
    </w:p>
    <w:p w:rsidR="00F17935" w:rsidRDefault="00F17935" w:rsidP="00F17935">
      <w:pPr>
        <w:pStyle w:val="Brdtext"/>
        <w:jc w:val="both"/>
      </w:pPr>
      <w:r>
        <w:t>Valstaområdet genomgår både nu och under de kommande åren stora förändringar. Tillsammans med andra förvaltningar planerar vi för att möta expansionen. Nyckelordet här är att skolan och skolsturkturen aktivt skall motverka segregation. Skolor skall planeras på ett sådant sätt att områden och människor möts. Vi är redan en bit på väg – Steningehöjdens skola och Galaxskolan är igång och erbjuder toppmoderna och ändamålsenliga lärmiljöer och är attraktiva skolor som ligger i framkant på alla sätt.</w:t>
      </w:r>
    </w:p>
    <w:p w:rsidR="00F17935" w:rsidRDefault="00F17935" w:rsidP="00F17935">
      <w:pPr>
        <w:pStyle w:val="Brdtext"/>
        <w:jc w:val="both"/>
      </w:pPr>
      <w:r>
        <w:t xml:space="preserve">Vi är långt fram i planeringen av en ny högstadieskola som på samma sätt skall vara det självklara valet för elever från hela området. I Slottsbyn, där en helt ny typ av samhälle med exklusiva bostäder växer fram, planerar vi en </w:t>
      </w:r>
      <w:proofErr w:type="spellStart"/>
      <w:r>
        <w:t>tvåparallellig</w:t>
      </w:r>
      <w:proofErr w:type="spellEnd"/>
      <w:r>
        <w:t xml:space="preserve"> F-6-skola som dels kommer att erbjuda plats för barn som växer upp i denna nya stadsdel, dels för barn från Steninge. Skolan blir här ett viktigt verktyg för att knyta ihop Slottsbyn med resten av kommundelen.</w:t>
      </w:r>
    </w:p>
    <w:p w:rsidR="00F17935" w:rsidRDefault="00F17935" w:rsidP="00F17935">
      <w:pPr>
        <w:pStyle w:val="Brdtext"/>
        <w:jc w:val="both"/>
      </w:pPr>
      <w:r>
        <w:t xml:space="preserve">När kommundelen förändras måste vår befintliga skolstuktur också göra det – när det gäller Eddaskolan och </w:t>
      </w:r>
      <w:proofErr w:type="spellStart"/>
      <w:r>
        <w:t>Sagaskolan</w:t>
      </w:r>
      <w:proofErr w:type="spellEnd"/>
      <w:r>
        <w:t xml:space="preserve"> har vi ett grundläggande problem – de täcker bara förskoleklass till trean. Det här är olyckligt då skolors kunskapsfokus gynnas av att omfatta även mellanstadiet. Därför vill vi utnyttja möjligheten att bygga ut befintliga skolor. </w:t>
      </w:r>
    </w:p>
    <w:p w:rsidR="00F17935" w:rsidRDefault="00F17935" w:rsidP="00F17935">
      <w:pPr>
        <w:pStyle w:val="Brdtext"/>
        <w:jc w:val="both"/>
      </w:pPr>
      <w:r>
        <w:t>Det här innebär att vi inte planerar för fortsatt verksamhet i nuvarande Valstaskolans lokaler på sikt, men nämnden fatta</w:t>
      </w:r>
      <w:r w:rsidR="00196073">
        <w:t>de också</w:t>
      </w:r>
      <w:r>
        <w:t xml:space="preserve"> ett skyndsamt beslut på sitt sammanträde den 2 mars. </w:t>
      </w:r>
    </w:p>
    <w:p w:rsidR="00F17935" w:rsidRDefault="00F17935" w:rsidP="00F17935">
      <w:pPr>
        <w:pStyle w:val="Brdtext"/>
        <w:jc w:val="both"/>
      </w:pPr>
      <w:r>
        <w:t>Beslutet innebär att förvaltningschefen fick i uppdrag att skyndsamt avveckla verksamheten för skolår 4-5 på Valstaskolan och att eleverna i ovan nämnda årskurser fördelas på befintliga skolor i kommunen. För att alla elever skall få en bra start på nästa läsår anser vi att den här åtgärden behöver göras nu. Enligt den tidsplan vi arbetar efter kommer eleverna att</w:t>
      </w:r>
      <w:r w:rsidR="00476027">
        <w:t xml:space="preserve"> börja vid sina nya skolor den 6</w:t>
      </w:r>
      <w:bookmarkStart w:id="0" w:name="_GoBack"/>
      <w:bookmarkEnd w:id="0"/>
      <w:r>
        <w:t xml:space="preserve"> april. Rent praktiskt innebär det att de flesta av våra skolor kommer att hälsa några nya elever välkomna till årskurserna 4 och 5. Några av våra skolor har mer ledig kapacitet än andra, och dessa enheter kommer att ta emot de flesta eleverna. Rektor ansvarar för att eleverna integreras i skolan på ett så bra sätt som möjligt.</w:t>
      </w:r>
    </w:p>
    <w:p w:rsidR="00F17935" w:rsidRDefault="00F17935" w:rsidP="00F17935">
      <w:pPr>
        <w:pStyle w:val="Brdtext"/>
        <w:jc w:val="both"/>
      </w:pPr>
      <w:r>
        <w:t xml:space="preserve">Grunden till beslutet att skolan under flera år fått allt svårare att rekrytera behöriga lärare. Vi ser att sjukfrånvaron är hög och att organisationen präglas av stress, vilket påverkar tryggheten på skolan. Skolans fysiska läge och utformning, som inte lämpar sig för mellanstadieverksamhet, bidrar också indirekt till att elevernas rätt till trivsel, trygghet och </w:t>
      </w:r>
      <w:proofErr w:type="spellStart"/>
      <w:r>
        <w:t>studiero</w:t>
      </w:r>
      <w:proofErr w:type="spellEnd"/>
      <w:r>
        <w:t xml:space="preserve"> inte kan tillgodoses. Rektor har till förvaltningen konstaterat att dessa brister är av strukturell art och inte kan åtgärdas med ändrade rutiner eller ökade resurser.     </w:t>
      </w:r>
    </w:p>
    <w:p w:rsidR="00F17935" w:rsidRDefault="00F17935" w:rsidP="00F17935">
      <w:pPr>
        <w:pStyle w:val="Brdtext"/>
        <w:jc w:val="both"/>
      </w:pPr>
      <w:r>
        <w:t xml:space="preserve">Vi har stor förståelse för att det här kommer att upplevas som en stor förändring, och inget av det här är lätt – vare sig beslutet eller genomförande. Vi vill vara tydliga med att det här </w:t>
      </w:r>
      <w:r w:rsidRPr="00435FAC">
        <w:t xml:space="preserve">inte </w:t>
      </w:r>
      <w:r>
        <w:t xml:space="preserve">är </w:t>
      </w:r>
      <w:r w:rsidRPr="00435FAC">
        <w:t>en panikåtgärd – det måste vara möjligt för en nämnd att visa handlingskraft och agera s</w:t>
      </w:r>
      <w:r>
        <w:t>nabbt</w:t>
      </w:r>
      <w:r w:rsidRPr="00435FAC">
        <w:t xml:space="preserve"> </w:t>
      </w:r>
      <w:r>
        <w:t>men ändå ha</w:t>
      </w:r>
      <w:r w:rsidRPr="00435FAC">
        <w:t xml:space="preserve"> grund för sina beslut och agera </w:t>
      </w:r>
      <w:r w:rsidRPr="00435FAC">
        <w:lastRenderedPageBreak/>
        <w:t xml:space="preserve">skyndsamt. </w:t>
      </w:r>
      <w:r>
        <w:t xml:space="preserve">Alla elever i Sigtuna kommun har rätt till en trygg och säker skolmiljö, och de har också rätten till utbildning och att undervisas av kompetent och erfaren personal som har rätt förutsättningar att göra ett gott arbete. </w:t>
      </w:r>
    </w:p>
    <w:p w:rsidR="00F17935" w:rsidRDefault="00F17935" w:rsidP="00F17935">
      <w:pPr>
        <w:pStyle w:val="Brdtext"/>
        <w:jc w:val="both"/>
      </w:pPr>
    </w:p>
    <w:p w:rsidR="0003683B" w:rsidRPr="0003683B" w:rsidRDefault="00F17935" w:rsidP="00F17935">
      <w:pPr>
        <w:pStyle w:val="Brdtext"/>
      </w:pPr>
      <w:r>
        <w:t>Johan Adler</w:t>
      </w:r>
      <w:r>
        <w:tab/>
      </w:r>
      <w:r>
        <w:tab/>
      </w:r>
      <w:r>
        <w:tab/>
      </w:r>
      <w:r>
        <w:tab/>
        <w:t xml:space="preserve">Leif </w:t>
      </w:r>
      <w:proofErr w:type="spellStart"/>
      <w:r>
        <w:t>Hildebrant</w:t>
      </w:r>
      <w:proofErr w:type="spellEnd"/>
      <w:r>
        <w:br/>
      </w:r>
      <w:r w:rsidRPr="00430850">
        <w:rPr>
          <w:i/>
        </w:rPr>
        <w:t>Grundskolechef</w:t>
      </w:r>
      <w:r w:rsidRPr="00430850">
        <w:rPr>
          <w:i/>
        </w:rPr>
        <w:tab/>
      </w:r>
      <w:r w:rsidRPr="00430850">
        <w:rPr>
          <w:i/>
        </w:rPr>
        <w:tab/>
      </w:r>
      <w:r w:rsidRPr="00430850">
        <w:rPr>
          <w:i/>
        </w:rPr>
        <w:tab/>
      </w:r>
      <w:r>
        <w:rPr>
          <w:i/>
        </w:rPr>
        <w:tab/>
      </w:r>
      <w:r w:rsidRPr="00430850">
        <w:rPr>
          <w:i/>
        </w:rPr>
        <w:t>T.F. Förvaltningschef</w:t>
      </w:r>
      <w:r>
        <w:br/>
      </w:r>
    </w:p>
    <w:sectPr w:rsidR="0003683B" w:rsidRPr="0003683B"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1"/>
  </w:num>
  <w:num w:numId="3">
    <w:abstractNumId w:val="10"/>
  </w:num>
  <w:num w:numId="4">
    <w:abstractNumId w:val="22"/>
  </w:num>
  <w:num w:numId="5">
    <w:abstractNumId w:val="16"/>
  </w:num>
  <w:num w:numId="6">
    <w:abstractNumId w:val="18"/>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0"/>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5"/>
    <w:rsid w:val="0003683B"/>
    <w:rsid w:val="00063F37"/>
    <w:rsid w:val="00196073"/>
    <w:rsid w:val="001A7835"/>
    <w:rsid w:val="002050F1"/>
    <w:rsid w:val="00353270"/>
    <w:rsid w:val="00476027"/>
    <w:rsid w:val="00612947"/>
    <w:rsid w:val="00614658"/>
    <w:rsid w:val="0099340A"/>
    <w:rsid w:val="00AB2505"/>
    <w:rsid w:val="00BF0974"/>
    <w:rsid w:val="00C528B1"/>
    <w:rsid w:val="00C722F6"/>
    <w:rsid w:val="00CB1037"/>
    <w:rsid w:val="00D1036E"/>
    <w:rsid w:val="00DB2897"/>
    <w:rsid w:val="00F17935"/>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B215"/>
  <w15:docId w15:val="{2F02273A-0345-4E87-B8FC-13DA582D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paragraph" w:customStyle="1" w:styleId="Lexrubrik3">
    <w:name w:val="Lexrubrik3"/>
    <w:basedOn w:val="Rubrik3"/>
    <w:uiPriority w:val="99"/>
    <w:rsid w:val="00F17935"/>
    <w:pPr>
      <w:spacing w:before="0" w:after="60"/>
    </w:pPr>
    <w:rPr>
      <w:bCs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2931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Adler</dc:creator>
  <cp:lastModifiedBy>Cecilia Fredin</cp:lastModifiedBy>
  <cp:revision>3</cp:revision>
  <dcterms:created xsi:type="dcterms:W3CDTF">2017-03-24T10:19:00Z</dcterms:created>
  <dcterms:modified xsi:type="dcterms:W3CDTF">2017-03-24T10:20:00Z</dcterms:modified>
</cp:coreProperties>
</file>